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3" w:rsidRDefault="00EC7975">
      <w:pPr>
        <w:jc w:val="center"/>
        <w:rPr>
          <w:sz w:val="36"/>
          <w:szCs w:val="43"/>
        </w:rPr>
      </w:pPr>
      <w:r>
        <w:t xml:space="preserve"> </w:t>
      </w:r>
      <w:r w:rsidR="00523C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8.2pt" filled="t">
            <v:fill color2="black"/>
            <v:imagedata r:id="rId8" o:title=""/>
          </v:shape>
        </w:pict>
      </w:r>
    </w:p>
    <w:p w:rsidR="004D5263" w:rsidRDefault="004D5263">
      <w:pPr>
        <w:jc w:val="center"/>
        <w:rPr>
          <w:sz w:val="36"/>
          <w:szCs w:val="43"/>
        </w:rPr>
      </w:pPr>
    </w:p>
    <w:p w:rsidR="004D5263" w:rsidRDefault="00B84471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4D5263" w:rsidRDefault="00B84471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4D5263" w:rsidRDefault="004D5263">
      <w:pPr>
        <w:jc w:val="center"/>
        <w:rPr>
          <w:sz w:val="36"/>
          <w:szCs w:val="43"/>
        </w:rPr>
      </w:pPr>
    </w:p>
    <w:p w:rsidR="004D5263" w:rsidRDefault="00B84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5263" w:rsidRDefault="004D5263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4D5263">
        <w:tc>
          <w:tcPr>
            <w:tcW w:w="1710" w:type="dxa"/>
            <w:tcBorders>
              <w:bottom w:val="single" w:sz="1" w:space="0" w:color="000000"/>
            </w:tcBorders>
          </w:tcPr>
          <w:p w:rsidR="004D5263" w:rsidRDefault="00605DA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21.05.2024</w:t>
            </w:r>
          </w:p>
        </w:tc>
        <w:tc>
          <w:tcPr>
            <w:tcW w:w="6060" w:type="dxa"/>
          </w:tcPr>
          <w:p w:rsidR="004D5263" w:rsidRDefault="00B8447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4D5263" w:rsidRDefault="00605DA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4D5263">
        <w:tc>
          <w:tcPr>
            <w:tcW w:w="1710" w:type="dxa"/>
          </w:tcPr>
          <w:p w:rsidR="004D5263" w:rsidRDefault="004D52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4D5263" w:rsidRDefault="00B8447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3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4D5263" w:rsidRDefault="004D52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D5263" w:rsidRDefault="004D5263">
      <w:pPr>
        <w:jc w:val="center"/>
      </w:pPr>
    </w:p>
    <w:p w:rsidR="0015678A" w:rsidRPr="0015678A" w:rsidRDefault="0015678A" w:rsidP="0015678A">
      <w:pPr>
        <w:pStyle w:val="1"/>
        <w:rPr>
          <w:szCs w:val="28"/>
        </w:rPr>
      </w:pPr>
      <w:r w:rsidRPr="0015678A">
        <w:rPr>
          <w:szCs w:val="28"/>
        </w:rPr>
        <w:t>О внесении изменений в постановление администрации Котельничского района Кировской области от 02.08.2023 № 155 «О дополнительной социальной поддержке</w:t>
      </w:r>
      <w:r>
        <w:rPr>
          <w:szCs w:val="28"/>
        </w:rPr>
        <w:t xml:space="preserve"> </w:t>
      </w:r>
      <w:r w:rsidRPr="0015678A">
        <w:rPr>
          <w:szCs w:val="28"/>
        </w:rPr>
        <w:t>отдельных категорий граждан»</w:t>
      </w:r>
    </w:p>
    <w:p w:rsidR="00C255DC" w:rsidRDefault="00C255DC" w:rsidP="0015678A">
      <w:pPr>
        <w:pStyle w:val="1"/>
      </w:pPr>
    </w:p>
    <w:p w:rsidR="00C255DC" w:rsidRPr="0015678A" w:rsidRDefault="00C255DC" w:rsidP="0015678A">
      <w:pPr>
        <w:pStyle w:val="1"/>
      </w:pPr>
    </w:p>
    <w:p w:rsidR="009745C8" w:rsidRDefault="00C255DC" w:rsidP="00A6199C">
      <w:pPr>
        <w:spacing w:line="360" w:lineRule="auto"/>
        <w:ind w:firstLine="709"/>
        <w:jc w:val="both"/>
        <w:rPr>
          <w:sz w:val="28"/>
          <w:szCs w:val="28"/>
        </w:rPr>
      </w:pPr>
      <w:r w:rsidRPr="0042034C">
        <w:rPr>
          <w:sz w:val="28"/>
          <w:szCs w:val="28"/>
        </w:rPr>
        <w:t>Во</w:t>
      </w:r>
      <w:r w:rsidR="00077EDA">
        <w:rPr>
          <w:sz w:val="28"/>
          <w:szCs w:val="28"/>
        </w:rPr>
        <w:t xml:space="preserve"> </w:t>
      </w:r>
      <w:r w:rsidR="00422011">
        <w:rPr>
          <w:sz w:val="28"/>
          <w:szCs w:val="28"/>
        </w:rPr>
        <w:t xml:space="preserve"> исполнение Указов </w:t>
      </w:r>
      <w:r w:rsidRPr="0042034C">
        <w:rPr>
          <w:sz w:val="28"/>
          <w:szCs w:val="28"/>
        </w:rPr>
        <w:t xml:space="preserve">Губернатора Кировской </w:t>
      </w:r>
      <w:r w:rsidR="00D13D40" w:rsidRPr="0042034C">
        <w:rPr>
          <w:sz w:val="28"/>
          <w:szCs w:val="28"/>
        </w:rPr>
        <w:t xml:space="preserve"> </w:t>
      </w:r>
      <w:r w:rsidRPr="0042034C">
        <w:rPr>
          <w:sz w:val="28"/>
          <w:szCs w:val="28"/>
        </w:rPr>
        <w:t xml:space="preserve">области </w:t>
      </w:r>
      <w:r w:rsidR="00C402DF" w:rsidRPr="0042034C">
        <w:rPr>
          <w:sz w:val="28"/>
          <w:szCs w:val="28"/>
        </w:rPr>
        <w:t xml:space="preserve"> </w:t>
      </w:r>
      <w:r w:rsidRPr="0042034C">
        <w:rPr>
          <w:sz w:val="28"/>
          <w:szCs w:val="28"/>
        </w:rPr>
        <w:t xml:space="preserve">от 05.10.2022 </w:t>
      </w:r>
      <w:r w:rsidR="000E261E" w:rsidRPr="0042034C">
        <w:rPr>
          <w:sz w:val="28"/>
          <w:szCs w:val="28"/>
        </w:rPr>
        <w:t xml:space="preserve">№ </w:t>
      </w:r>
      <w:r w:rsidRPr="0042034C">
        <w:rPr>
          <w:sz w:val="28"/>
          <w:szCs w:val="28"/>
        </w:rPr>
        <w:t>81 «О допо</w:t>
      </w:r>
      <w:r w:rsidR="00261B95">
        <w:rPr>
          <w:sz w:val="28"/>
          <w:szCs w:val="28"/>
        </w:rPr>
        <w:t>лнительной социальной поддержке</w:t>
      </w:r>
      <w:r w:rsidRPr="0042034C">
        <w:rPr>
          <w:sz w:val="28"/>
          <w:szCs w:val="28"/>
        </w:rPr>
        <w:t xml:space="preserve"> членов семей граждан, призванных на военную службу по мобилизации в Вооруженные Силы </w:t>
      </w:r>
      <w:r w:rsidR="001D3C53" w:rsidRPr="0042034C">
        <w:rPr>
          <w:sz w:val="28"/>
          <w:szCs w:val="28"/>
        </w:rPr>
        <w:t>Российс</w:t>
      </w:r>
      <w:r w:rsidR="000E261E" w:rsidRPr="0042034C">
        <w:rPr>
          <w:sz w:val="28"/>
          <w:szCs w:val="28"/>
        </w:rPr>
        <w:t xml:space="preserve">кой Федерации», от 14.10.2022 № </w:t>
      </w:r>
      <w:r w:rsidR="001D3C53" w:rsidRPr="0042034C">
        <w:rPr>
          <w:sz w:val="28"/>
          <w:szCs w:val="28"/>
        </w:rPr>
        <w:t xml:space="preserve">87 «О дополнительной социальной поддержке отдельных категорий граждан», </w:t>
      </w:r>
      <w:r w:rsidR="00261B95">
        <w:rPr>
          <w:color w:val="000000" w:themeColor="text1"/>
          <w:sz w:val="28"/>
          <w:szCs w:val="28"/>
          <w:shd w:val="clear" w:color="auto" w:fill="FFFFFF"/>
        </w:rPr>
        <w:t>в соответствии с постановления</w:t>
      </w:r>
      <w:r w:rsidR="0098561D" w:rsidRPr="0098561D">
        <w:rPr>
          <w:color w:val="000000" w:themeColor="text1"/>
          <w:sz w:val="28"/>
          <w:szCs w:val="28"/>
          <w:shd w:val="clear" w:color="auto" w:fill="FFFFFF"/>
        </w:rPr>
        <w:t>м</w:t>
      </w:r>
      <w:r w:rsidR="00261B95">
        <w:rPr>
          <w:color w:val="000000" w:themeColor="text1"/>
          <w:sz w:val="28"/>
          <w:szCs w:val="28"/>
          <w:shd w:val="clear" w:color="auto" w:fill="FFFFFF"/>
        </w:rPr>
        <w:t>и</w:t>
      </w:r>
      <w:r w:rsidR="0098561D" w:rsidRPr="0098561D">
        <w:rPr>
          <w:color w:val="000000" w:themeColor="text1"/>
          <w:sz w:val="28"/>
          <w:szCs w:val="28"/>
          <w:shd w:val="clear" w:color="auto" w:fill="FFFFFF"/>
        </w:rPr>
        <w:t xml:space="preserve"> Прави</w:t>
      </w:r>
      <w:r w:rsidR="001E67E5">
        <w:rPr>
          <w:color w:val="000000" w:themeColor="text1"/>
          <w:sz w:val="28"/>
          <w:szCs w:val="28"/>
          <w:shd w:val="clear" w:color="auto" w:fill="FFFFFF"/>
        </w:rPr>
        <w:t xml:space="preserve">тельства Кировской области от </w:t>
      </w:r>
      <w:r w:rsidR="00BD1ADE">
        <w:rPr>
          <w:sz w:val="28"/>
          <w:szCs w:val="28"/>
        </w:rPr>
        <w:t>15.12.2023 № 689-П</w:t>
      </w:r>
      <w:r w:rsidR="00261B95">
        <w:rPr>
          <w:sz w:val="28"/>
          <w:szCs w:val="28"/>
        </w:rPr>
        <w:t>, от 08.05.2024 № 206-П</w:t>
      </w:r>
      <w:r w:rsidR="00BD1ADE" w:rsidRPr="009856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8561D" w:rsidRPr="0098561D">
        <w:rPr>
          <w:color w:val="000000" w:themeColor="text1"/>
          <w:sz w:val="28"/>
          <w:szCs w:val="28"/>
          <w:shd w:val="clear" w:color="auto" w:fill="FFFFFF"/>
        </w:rPr>
        <w:t>«О внесении изменений в постановление Правительства Кировской области от 07.10.2022 № 548-П</w:t>
      </w:r>
      <w:r w:rsidR="00261B95">
        <w:rPr>
          <w:color w:val="000000" w:themeColor="text1"/>
          <w:sz w:val="28"/>
          <w:szCs w:val="28"/>
          <w:shd w:val="clear" w:color="auto" w:fill="FFFFFF"/>
        </w:rPr>
        <w:t xml:space="preserve"> «О </w:t>
      </w:r>
      <w:r w:rsidR="00261B95" w:rsidRPr="0042034C">
        <w:rPr>
          <w:sz w:val="28"/>
          <w:szCs w:val="28"/>
        </w:rPr>
        <w:t>дополнительной социальной поддержке отдельных категорий граждан</w:t>
      </w:r>
      <w:r w:rsidR="0098561D" w:rsidRPr="0098561D">
        <w:rPr>
          <w:color w:val="000000" w:themeColor="text1"/>
          <w:sz w:val="28"/>
          <w:szCs w:val="28"/>
          <w:shd w:val="clear" w:color="auto" w:fill="FFFFFF"/>
        </w:rPr>
        <w:t>»,</w:t>
      </w:r>
      <w:r w:rsidR="009856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B26DA" w:rsidRPr="0042034C">
        <w:rPr>
          <w:sz w:val="28"/>
          <w:szCs w:val="28"/>
        </w:rPr>
        <w:t>в целях до</w:t>
      </w:r>
      <w:r w:rsidR="005910A1" w:rsidRPr="0042034C">
        <w:rPr>
          <w:sz w:val="28"/>
          <w:szCs w:val="28"/>
        </w:rPr>
        <w:t>полнительной социальной подд</w:t>
      </w:r>
      <w:r w:rsidR="002C2A07">
        <w:rPr>
          <w:sz w:val="28"/>
          <w:szCs w:val="28"/>
        </w:rPr>
        <w:t xml:space="preserve">ержки проживающих на территории муниципального образования Котельничский муниципальный район Кировской области (далее – Котельничский район Кировской области) отдельных категорий граждан администрация Котельничского района </w:t>
      </w:r>
      <w:r w:rsidR="00C75ED8" w:rsidRPr="0042034C">
        <w:rPr>
          <w:sz w:val="28"/>
          <w:szCs w:val="28"/>
        </w:rPr>
        <w:t>ПОСТАНОВЛЯЕТ</w:t>
      </w:r>
      <w:r w:rsidR="005910A1" w:rsidRPr="0042034C">
        <w:rPr>
          <w:sz w:val="28"/>
          <w:szCs w:val="28"/>
        </w:rPr>
        <w:t>:</w:t>
      </w:r>
    </w:p>
    <w:p w:rsidR="00D67C94" w:rsidRDefault="00082A17" w:rsidP="00A6199C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2A17">
        <w:rPr>
          <w:sz w:val="28"/>
          <w:szCs w:val="28"/>
        </w:rPr>
        <w:t>Внести изменения в постановлен</w:t>
      </w:r>
      <w:r>
        <w:rPr>
          <w:sz w:val="28"/>
          <w:szCs w:val="28"/>
        </w:rPr>
        <w:t xml:space="preserve">ие администрации Котельничского </w:t>
      </w:r>
      <w:r w:rsidRPr="00082A17">
        <w:rPr>
          <w:sz w:val="28"/>
          <w:szCs w:val="28"/>
        </w:rPr>
        <w:t>района Кировской области от 02.08.2023 № 155 «О дополнительной социальной поддержке отдельных категорий граждан»</w:t>
      </w:r>
      <w:r w:rsidR="00C624B0">
        <w:rPr>
          <w:sz w:val="28"/>
          <w:szCs w:val="28"/>
        </w:rPr>
        <w:t xml:space="preserve"> (с изменениями от 14.08.2023 № 169</w:t>
      </w:r>
      <w:r w:rsidR="00BD1ADE">
        <w:rPr>
          <w:sz w:val="28"/>
          <w:szCs w:val="28"/>
        </w:rPr>
        <w:t>, от 03.10.2023 № 212</w:t>
      </w:r>
      <w:r w:rsidR="00261B95">
        <w:rPr>
          <w:sz w:val="28"/>
          <w:szCs w:val="28"/>
        </w:rPr>
        <w:t>, от 09.01.2024 № 1</w:t>
      </w:r>
      <w:r w:rsidR="00FD280C">
        <w:rPr>
          <w:sz w:val="28"/>
          <w:szCs w:val="28"/>
        </w:rPr>
        <w:t>):</w:t>
      </w:r>
    </w:p>
    <w:p w:rsidR="00BD1ADE" w:rsidRDefault="00BD1ADE" w:rsidP="00A6199C">
      <w:pPr>
        <w:pStyle w:val="ab"/>
        <w:numPr>
          <w:ilvl w:val="1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четвертый подпункта 2.1</w:t>
      </w:r>
      <w:r w:rsidR="00E51DE1">
        <w:rPr>
          <w:sz w:val="28"/>
          <w:szCs w:val="28"/>
        </w:rPr>
        <w:t xml:space="preserve"> изложить в следующей редакции:</w:t>
      </w:r>
    </w:p>
    <w:p w:rsidR="00BD1ADE" w:rsidRDefault="00BD1ADE" w:rsidP="00A6199C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D1ADE">
        <w:rPr>
          <w:sz w:val="28"/>
          <w:szCs w:val="28"/>
        </w:rPr>
        <w:t>«</w:t>
      </w:r>
      <w:r>
        <w:rPr>
          <w:sz w:val="28"/>
          <w:szCs w:val="28"/>
        </w:rPr>
        <w:t>лица, находящиеся (находивши</w:t>
      </w:r>
      <w:r w:rsidRPr="00BD1ADE">
        <w:rPr>
          <w:sz w:val="28"/>
          <w:szCs w:val="28"/>
        </w:rPr>
        <w:t>еся) на военной службе</w:t>
      </w:r>
      <w:r w:rsidR="00261B95">
        <w:rPr>
          <w:sz w:val="28"/>
          <w:szCs w:val="28"/>
        </w:rPr>
        <w:t xml:space="preserve"> (службе)</w:t>
      </w:r>
      <w:r w:rsidRPr="00BD1ADE">
        <w:rPr>
          <w:sz w:val="28"/>
          <w:szCs w:val="28"/>
        </w:rPr>
        <w:t xml:space="preserve"> в войсках национальной гвардии Российской Федерации и принимающие (принимавшие) участие в специальной военной операции».</w:t>
      </w:r>
    </w:p>
    <w:p w:rsidR="00BD1ADE" w:rsidRDefault="00261B95" w:rsidP="00A6199C">
      <w:pPr>
        <w:pStyle w:val="ab"/>
        <w:numPr>
          <w:ilvl w:val="1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</w:t>
      </w:r>
      <w:r w:rsidR="00BD1ADE">
        <w:rPr>
          <w:sz w:val="28"/>
          <w:szCs w:val="28"/>
        </w:rPr>
        <w:t>:</w:t>
      </w:r>
    </w:p>
    <w:p w:rsidR="00BD1ADE" w:rsidRPr="00BD1ADE" w:rsidRDefault="00261B95" w:rsidP="00A6199C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0347">
        <w:rPr>
          <w:sz w:val="28"/>
          <w:szCs w:val="28"/>
        </w:rPr>
        <w:t>сотрудники органов внутренних дел Российской Федерации, Следственного комитета Российской Федерации, Управления Федеральной службы исполнения наказаний по Кировской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области, а также военнослужащие органов Федеральной службы безопасности Российской Федерации, направляемые (направлявшиеся) в служебную командировку</w:t>
      </w:r>
      <w:r w:rsidR="00B15D32">
        <w:rPr>
          <w:sz w:val="28"/>
          <w:szCs w:val="28"/>
        </w:rPr>
        <w:t xml:space="preserve"> на срок не менее трех месяцев либо выполняющие (выполнявшие) возложенные на них задачи не менее трех месяцев на территориях Донецкой Народной Республики, Луганской Народной Республики, Запорожской области, Херсонской области и Украины в период проведения специальной военной операции</w:t>
      </w:r>
      <w:r w:rsidR="00DA3D45">
        <w:rPr>
          <w:sz w:val="28"/>
          <w:szCs w:val="28"/>
        </w:rPr>
        <w:t>».</w:t>
      </w:r>
    </w:p>
    <w:p w:rsidR="00C57196" w:rsidRPr="00994DDC" w:rsidRDefault="00C57196" w:rsidP="00A6199C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4DDC">
        <w:rPr>
          <w:sz w:val="28"/>
          <w:szCs w:val="28"/>
        </w:rPr>
        <w:t>Настоящее постановление вступает в силу с момента подписания</w:t>
      </w:r>
      <w:r w:rsidR="002B0F8E" w:rsidRPr="00994DDC">
        <w:rPr>
          <w:sz w:val="28"/>
          <w:szCs w:val="28"/>
        </w:rPr>
        <w:t>.</w:t>
      </w:r>
    </w:p>
    <w:p w:rsidR="002B0F8E" w:rsidRPr="0042034C" w:rsidRDefault="002B0F8E" w:rsidP="00C57196">
      <w:pPr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3936"/>
        <w:gridCol w:w="2534"/>
        <w:gridCol w:w="3101"/>
      </w:tblGrid>
      <w:tr w:rsidR="00C57196" w:rsidRPr="0042034C" w:rsidTr="00A6199C">
        <w:tc>
          <w:tcPr>
            <w:tcW w:w="3936" w:type="dxa"/>
          </w:tcPr>
          <w:p w:rsidR="00DA3D45" w:rsidRPr="0042034C" w:rsidRDefault="00DA3D45" w:rsidP="00694A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Котельничского</w:t>
            </w:r>
            <w:r w:rsidR="00A619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34" w:type="dxa"/>
          </w:tcPr>
          <w:p w:rsidR="00C57196" w:rsidRPr="0042034C" w:rsidRDefault="00C57196" w:rsidP="00694A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57196" w:rsidRPr="0042034C" w:rsidRDefault="00A6199C" w:rsidP="00DA3D45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A3D45">
              <w:rPr>
                <w:sz w:val="28"/>
                <w:szCs w:val="28"/>
              </w:rPr>
              <w:t>С.А. Кудреватых</w:t>
            </w:r>
            <w:r w:rsidR="00C57196" w:rsidRPr="0042034C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C57196" w:rsidRPr="0042034C" w:rsidRDefault="00C57196" w:rsidP="00DA3D45">
      <w:pPr>
        <w:tabs>
          <w:tab w:val="left" w:pos="7371"/>
        </w:tabs>
        <w:ind w:right="-428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A3D45">
        <w:rPr>
          <w:sz w:val="28"/>
          <w:szCs w:val="28"/>
        </w:rPr>
        <w:t>_________________________________</w:t>
      </w:r>
    </w:p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</w:p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</w:p>
    <w:p w:rsidR="00915114" w:rsidRDefault="00915114" w:rsidP="00BB3FDE">
      <w:pPr>
        <w:spacing w:line="360" w:lineRule="auto"/>
        <w:jc w:val="both"/>
        <w:rPr>
          <w:sz w:val="28"/>
          <w:szCs w:val="28"/>
        </w:rPr>
      </w:pPr>
    </w:p>
    <w:p w:rsidR="00915114" w:rsidRDefault="00915114" w:rsidP="00BB3FDE">
      <w:pPr>
        <w:spacing w:line="360" w:lineRule="auto"/>
        <w:jc w:val="both"/>
        <w:rPr>
          <w:sz w:val="28"/>
          <w:szCs w:val="28"/>
        </w:rPr>
      </w:pPr>
    </w:p>
    <w:p w:rsidR="00915114" w:rsidRDefault="00915114" w:rsidP="00915114">
      <w:pPr>
        <w:jc w:val="both"/>
        <w:rPr>
          <w:sz w:val="28"/>
          <w:szCs w:val="28"/>
        </w:rPr>
      </w:pPr>
    </w:p>
    <w:p w:rsidR="00F56145" w:rsidRDefault="00F56145" w:rsidP="00915114">
      <w:pPr>
        <w:jc w:val="both"/>
        <w:rPr>
          <w:sz w:val="28"/>
          <w:szCs w:val="28"/>
        </w:rPr>
      </w:pPr>
    </w:p>
    <w:p w:rsidR="00F56145" w:rsidRDefault="00F56145" w:rsidP="00915114">
      <w:pPr>
        <w:jc w:val="both"/>
        <w:rPr>
          <w:sz w:val="28"/>
          <w:szCs w:val="28"/>
        </w:rPr>
      </w:pPr>
    </w:p>
    <w:p w:rsidR="00F56145" w:rsidRDefault="00F56145" w:rsidP="00915114">
      <w:pPr>
        <w:jc w:val="both"/>
        <w:rPr>
          <w:sz w:val="28"/>
          <w:szCs w:val="28"/>
        </w:rPr>
      </w:pPr>
    </w:p>
    <w:p w:rsidR="00F56145" w:rsidRDefault="00F56145" w:rsidP="00915114">
      <w:pPr>
        <w:jc w:val="both"/>
        <w:rPr>
          <w:sz w:val="28"/>
          <w:szCs w:val="28"/>
        </w:rPr>
      </w:pPr>
    </w:p>
    <w:p w:rsidR="00F56145" w:rsidRDefault="00F56145" w:rsidP="00915114">
      <w:pPr>
        <w:jc w:val="both"/>
        <w:rPr>
          <w:sz w:val="28"/>
          <w:szCs w:val="28"/>
        </w:rPr>
      </w:pPr>
    </w:p>
    <w:p w:rsidR="00F56145" w:rsidRDefault="00F56145" w:rsidP="00915114">
      <w:pPr>
        <w:jc w:val="both"/>
        <w:rPr>
          <w:sz w:val="28"/>
          <w:szCs w:val="28"/>
        </w:rPr>
      </w:pPr>
    </w:p>
    <w:p w:rsidR="00F56145" w:rsidRDefault="00F56145" w:rsidP="00915114">
      <w:pPr>
        <w:jc w:val="both"/>
        <w:rPr>
          <w:sz w:val="28"/>
          <w:szCs w:val="28"/>
        </w:rPr>
      </w:pPr>
    </w:p>
    <w:p w:rsidR="00F56145" w:rsidRDefault="00F56145" w:rsidP="00915114">
      <w:pPr>
        <w:jc w:val="both"/>
        <w:rPr>
          <w:sz w:val="28"/>
          <w:szCs w:val="28"/>
        </w:rPr>
      </w:pPr>
    </w:p>
    <w:p w:rsidR="00F56145" w:rsidRDefault="00F56145" w:rsidP="00915114">
      <w:pPr>
        <w:jc w:val="both"/>
        <w:rPr>
          <w:sz w:val="28"/>
          <w:szCs w:val="28"/>
        </w:rPr>
      </w:pPr>
    </w:p>
    <w:p w:rsidR="00915114" w:rsidRPr="0042034C" w:rsidRDefault="00915114" w:rsidP="00915114">
      <w:pPr>
        <w:jc w:val="both"/>
        <w:rPr>
          <w:sz w:val="28"/>
          <w:szCs w:val="28"/>
        </w:rPr>
      </w:pPr>
    </w:p>
    <w:sectPr w:rsidR="00915114" w:rsidRPr="0042034C" w:rsidSect="00BD1ADE">
      <w:footnotePr>
        <w:pos w:val="beneathText"/>
      </w:footnotePr>
      <w:pgSz w:w="11905" w:h="16837"/>
      <w:pgMar w:top="1134" w:right="851" w:bottom="851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FF" w:rsidRDefault="002943FF">
      <w:r>
        <w:separator/>
      </w:r>
    </w:p>
  </w:endnote>
  <w:endnote w:type="continuationSeparator" w:id="1">
    <w:p w:rsidR="002943FF" w:rsidRDefault="00294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FF" w:rsidRDefault="002943FF">
      <w:r>
        <w:separator/>
      </w:r>
    </w:p>
  </w:footnote>
  <w:footnote w:type="continuationSeparator" w:id="1">
    <w:p w:rsidR="002943FF" w:rsidRDefault="00294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66D9C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EA6261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BCE6D1A"/>
    <w:multiLevelType w:val="hybridMultilevel"/>
    <w:tmpl w:val="8CE47268"/>
    <w:lvl w:ilvl="0" w:tplc="DEF0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8711FC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24745B6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43F344A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5975743"/>
    <w:multiLevelType w:val="hybridMultilevel"/>
    <w:tmpl w:val="32CACC48"/>
    <w:lvl w:ilvl="0" w:tplc="03788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602B56"/>
    <w:multiLevelType w:val="hybridMultilevel"/>
    <w:tmpl w:val="DFD46280"/>
    <w:lvl w:ilvl="0" w:tplc="A8926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644055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9B00594"/>
    <w:multiLevelType w:val="hybridMultilevel"/>
    <w:tmpl w:val="8CE47268"/>
    <w:lvl w:ilvl="0" w:tplc="DEF0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F93114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C54253C"/>
    <w:multiLevelType w:val="hybridMultilevel"/>
    <w:tmpl w:val="48F665CA"/>
    <w:lvl w:ilvl="0" w:tplc="030AC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916055"/>
    <w:multiLevelType w:val="multilevel"/>
    <w:tmpl w:val="471EB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4C3E29E0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F4F43C1"/>
    <w:multiLevelType w:val="hybridMultilevel"/>
    <w:tmpl w:val="B37ADF44"/>
    <w:lvl w:ilvl="0" w:tplc="4A02C15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309"/>
    <w:multiLevelType w:val="hybridMultilevel"/>
    <w:tmpl w:val="10EE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42AA9"/>
    <w:multiLevelType w:val="hybridMultilevel"/>
    <w:tmpl w:val="FCB2D01C"/>
    <w:lvl w:ilvl="0" w:tplc="EAA6A0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9F0CAA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85A12F2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B6F6180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1354A0B"/>
    <w:multiLevelType w:val="multilevel"/>
    <w:tmpl w:val="BC08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34C0B42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8383FA3"/>
    <w:multiLevelType w:val="multilevel"/>
    <w:tmpl w:val="520C1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F3E51F0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20"/>
  </w:num>
  <w:num w:numId="11">
    <w:abstractNumId w:val="4"/>
  </w:num>
  <w:num w:numId="12">
    <w:abstractNumId w:val="5"/>
  </w:num>
  <w:num w:numId="13">
    <w:abstractNumId w:val="24"/>
  </w:num>
  <w:num w:numId="14">
    <w:abstractNumId w:val="18"/>
  </w:num>
  <w:num w:numId="15">
    <w:abstractNumId w:val="11"/>
  </w:num>
  <w:num w:numId="16">
    <w:abstractNumId w:val="23"/>
  </w:num>
  <w:num w:numId="17">
    <w:abstractNumId w:val="1"/>
  </w:num>
  <w:num w:numId="18">
    <w:abstractNumId w:val="2"/>
  </w:num>
  <w:num w:numId="19">
    <w:abstractNumId w:val="14"/>
  </w:num>
  <w:num w:numId="20">
    <w:abstractNumId w:val="9"/>
  </w:num>
  <w:num w:numId="21">
    <w:abstractNumId w:val="15"/>
  </w:num>
  <w:num w:numId="22">
    <w:abstractNumId w:val="22"/>
  </w:num>
  <w:num w:numId="23">
    <w:abstractNumId w:val="6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28"/>
    <w:rsid w:val="0000282B"/>
    <w:rsid w:val="00030B53"/>
    <w:rsid w:val="00032F79"/>
    <w:rsid w:val="00043464"/>
    <w:rsid w:val="00044C87"/>
    <w:rsid w:val="00050C84"/>
    <w:rsid w:val="00056662"/>
    <w:rsid w:val="00073FED"/>
    <w:rsid w:val="00077771"/>
    <w:rsid w:val="00077EDA"/>
    <w:rsid w:val="00082A17"/>
    <w:rsid w:val="0009201F"/>
    <w:rsid w:val="00092F83"/>
    <w:rsid w:val="000B17F7"/>
    <w:rsid w:val="000B3F39"/>
    <w:rsid w:val="000C3118"/>
    <w:rsid w:val="000C58C0"/>
    <w:rsid w:val="000C679E"/>
    <w:rsid w:val="000C75A6"/>
    <w:rsid w:val="000D3A8A"/>
    <w:rsid w:val="000E261E"/>
    <w:rsid w:val="000E5C08"/>
    <w:rsid w:val="000F310D"/>
    <w:rsid w:val="001018E7"/>
    <w:rsid w:val="00136780"/>
    <w:rsid w:val="00150D80"/>
    <w:rsid w:val="00153DA3"/>
    <w:rsid w:val="00154C23"/>
    <w:rsid w:val="0015678A"/>
    <w:rsid w:val="00176518"/>
    <w:rsid w:val="00187898"/>
    <w:rsid w:val="00195CE1"/>
    <w:rsid w:val="001B06FC"/>
    <w:rsid w:val="001C0C0C"/>
    <w:rsid w:val="001D3C53"/>
    <w:rsid w:val="001E67E5"/>
    <w:rsid w:val="00224EF9"/>
    <w:rsid w:val="002339DD"/>
    <w:rsid w:val="00235796"/>
    <w:rsid w:val="00240011"/>
    <w:rsid w:val="00252F37"/>
    <w:rsid w:val="00261B95"/>
    <w:rsid w:val="002943FF"/>
    <w:rsid w:val="00296203"/>
    <w:rsid w:val="002A14C9"/>
    <w:rsid w:val="002B007A"/>
    <w:rsid w:val="002B0F8E"/>
    <w:rsid w:val="002C2A07"/>
    <w:rsid w:val="002E39C7"/>
    <w:rsid w:val="002F16C7"/>
    <w:rsid w:val="002F60E2"/>
    <w:rsid w:val="00305CC9"/>
    <w:rsid w:val="003224A0"/>
    <w:rsid w:val="003673E3"/>
    <w:rsid w:val="003A3A48"/>
    <w:rsid w:val="003A5502"/>
    <w:rsid w:val="003B26DA"/>
    <w:rsid w:val="003E236F"/>
    <w:rsid w:val="003E24A0"/>
    <w:rsid w:val="003F3BE1"/>
    <w:rsid w:val="004122EE"/>
    <w:rsid w:val="00420347"/>
    <w:rsid w:val="0042034C"/>
    <w:rsid w:val="00422011"/>
    <w:rsid w:val="004559D1"/>
    <w:rsid w:val="00483BF3"/>
    <w:rsid w:val="00493631"/>
    <w:rsid w:val="004956F6"/>
    <w:rsid w:val="004D5263"/>
    <w:rsid w:val="004F24C5"/>
    <w:rsid w:val="00505ADD"/>
    <w:rsid w:val="0051418A"/>
    <w:rsid w:val="00523C1B"/>
    <w:rsid w:val="00532004"/>
    <w:rsid w:val="00537BB6"/>
    <w:rsid w:val="00545CC4"/>
    <w:rsid w:val="005740A2"/>
    <w:rsid w:val="005910A1"/>
    <w:rsid w:val="005914BA"/>
    <w:rsid w:val="005B33C0"/>
    <w:rsid w:val="005C4D6F"/>
    <w:rsid w:val="005D6BB9"/>
    <w:rsid w:val="005E37E5"/>
    <w:rsid w:val="005F2DF7"/>
    <w:rsid w:val="0060313A"/>
    <w:rsid w:val="00605DA6"/>
    <w:rsid w:val="0062575A"/>
    <w:rsid w:val="00630DE9"/>
    <w:rsid w:val="00633F5D"/>
    <w:rsid w:val="00660484"/>
    <w:rsid w:val="006722E8"/>
    <w:rsid w:val="00680465"/>
    <w:rsid w:val="00697608"/>
    <w:rsid w:val="006D46D1"/>
    <w:rsid w:val="006E6512"/>
    <w:rsid w:val="007269DA"/>
    <w:rsid w:val="0073034D"/>
    <w:rsid w:val="0073476F"/>
    <w:rsid w:val="00737724"/>
    <w:rsid w:val="00745128"/>
    <w:rsid w:val="00751F8B"/>
    <w:rsid w:val="00783881"/>
    <w:rsid w:val="00783DCB"/>
    <w:rsid w:val="007A1844"/>
    <w:rsid w:val="007C24F6"/>
    <w:rsid w:val="007D3CBF"/>
    <w:rsid w:val="007E5138"/>
    <w:rsid w:val="007F0E5C"/>
    <w:rsid w:val="007F2453"/>
    <w:rsid w:val="0080267C"/>
    <w:rsid w:val="00844DE0"/>
    <w:rsid w:val="008548E0"/>
    <w:rsid w:val="0088761C"/>
    <w:rsid w:val="008B3E76"/>
    <w:rsid w:val="008D5CB9"/>
    <w:rsid w:val="008E78EE"/>
    <w:rsid w:val="008F1E8B"/>
    <w:rsid w:val="008F7947"/>
    <w:rsid w:val="00913C88"/>
    <w:rsid w:val="00915114"/>
    <w:rsid w:val="00916568"/>
    <w:rsid w:val="00920CD7"/>
    <w:rsid w:val="00920E4A"/>
    <w:rsid w:val="00950553"/>
    <w:rsid w:val="00952074"/>
    <w:rsid w:val="00962FF1"/>
    <w:rsid w:val="00973F6A"/>
    <w:rsid w:val="009745C8"/>
    <w:rsid w:val="0098234F"/>
    <w:rsid w:val="00984793"/>
    <w:rsid w:val="0098561D"/>
    <w:rsid w:val="00994DDC"/>
    <w:rsid w:val="009A55DC"/>
    <w:rsid w:val="009D4AD6"/>
    <w:rsid w:val="009E2257"/>
    <w:rsid w:val="00A14532"/>
    <w:rsid w:val="00A55D72"/>
    <w:rsid w:val="00A55FEB"/>
    <w:rsid w:val="00A6199C"/>
    <w:rsid w:val="00A975A2"/>
    <w:rsid w:val="00AA1751"/>
    <w:rsid w:val="00AA4852"/>
    <w:rsid w:val="00AA7E3E"/>
    <w:rsid w:val="00AC7D57"/>
    <w:rsid w:val="00B13664"/>
    <w:rsid w:val="00B15D32"/>
    <w:rsid w:val="00B1798E"/>
    <w:rsid w:val="00B20C86"/>
    <w:rsid w:val="00B25AF0"/>
    <w:rsid w:val="00B41CDF"/>
    <w:rsid w:val="00B53AEB"/>
    <w:rsid w:val="00B84471"/>
    <w:rsid w:val="00BB3FDE"/>
    <w:rsid w:val="00BD1ADE"/>
    <w:rsid w:val="00BD1BC0"/>
    <w:rsid w:val="00BE5CAF"/>
    <w:rsid w:val="00BF1933"/>
    <w:rsid w:val="00BF6B0B"/>
    <w:rsid w:val="00C063E0"/>
    <w:rsid w:val="00C255DC"/>
    <w:rsid w:val="00C35F43"/>
    <w:rsid w:val="00C402DF"/>
    <w:rsid w:val="00C40F3A"/>
    <w:rsid w:val="00C57196"/>
    <w:rsid w:val="00C624B0"/>
    <w:rsid w:val="00C75ED8"/>
    <w:rsid w:val="00C97012"/>
    <w:rsid w:val="00CF0DF8"/>
    <w:rsid w:val="00CF5072"/>
    <w:rsid w:val="00D048AF"/>
    <w:rsid w:val="00D13D40"/>
    <w:rsid w:val="00D444EA"/>
    <w:rsid w:val="00D4530B"/>
    <w:rsid w:val="00D46211"/>
    <w:rsid w:val="00D6640F"/>
    <w:rsid w:val="00D67C94"/>
    <w:rsid w:val="00DA1119"/>
    <w:rsid w:val="00DA3D45"/>
    <w:rsid w:val="00DD1DFB"/>
    <w:rsid w:val="00DE3A33"/>
    <w:rsid w:val="00E10EA2"/>
    <w:rsid w:val="00E25AD9"/>
    <w:rsid w:val="00E34C87"/>
    <w:rsid w:val="00E51DE1"/>
    <w:rsid w:val="00E765A9"/>
    <w:rsid w:val="00E82D28"/>
    <w:rsid w:val="00E8616F"/>
    <w:rsid w:val="00EA152D"/>
    <w:rsid w:val="00EC7975"/>
    <w:rsid w:val="00F17DD1"/>
    <w:rsid w:val="00F2309B"/>
    <w:rsid w:val="00F46EF7"/>
    <w:rsid w:val="00F46F97"/>
    <w:rsid w:val="00F534E4"/>
    <w:rsid w:val="00F55227"/>
    <w:rsid w:val="00F56145"/>
    <w:rsid w:val="00F914CC"/>
    <w:rsid w:val="00FA54D6"/>
    <w:rsid w:val="00FA7388"/>
    <w:rsid w:val="00FC25AA"/>
    <w:rsid w:val="00FD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3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5678A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D5263"/>
  </w:style>
  <w:style w:type="character" w:customStyle="1" w:styleId="WW-Absatz-Standardschriftart">
    <w:name w:val="WW-Absatz-Standardschriftart"/>
    <w:rsid w:val="004D5263"/>
  </w:style>
  <w:style w:type="character" w:customStyle="1" w:styleId="WW-Absatz-Standardschriftart1">
    <w:name w:val="WW-Absatz-Standardschriftart1"/>
    <w:rsid w:val="004D5263"/>
  </w:style>
  <w:style w:type="character" w:customStyle="1" w:styleId="WW-Absatz-Standardschriftart11">
    <w:name w:val="WW-Absatz-Standardschriftart11"/>
    <w:rsid w:val="004D5263"/>
  </w:style>
  <w:style w:type="character" w:customStyle="1" w:styleId="11">
    <w:name w:val="Основной шрифт абзаца1"/>
    <w:rsid w:val="004D5263"/>
  </w:style>
  <w:style w:type="paragraph" w:customStyle="1" w:styleId="a3">
    <w:name w:val="Заголовок"/>
    <w:basedOn w:val="a"/>
    <w:next w:val="a4"/>
    <w:rsid w:val="004D52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D5263"/>
    <w:pPr>
      <w:spacing w:after="120"/>
    </w:pPr>
  </w:style>
  <w:style w:type="paragraph" w:styleId="a5">
    <w:name w:val="List"/>
    <w:basedOn w:val="a4"/>
    <w:semiHidden/>
    <w:rsid w:val="004D5263"/>
    <w:rPr>
      <w:rFonts w:ascii="Arial" w:hAnsi="Arial" w:cs="Tahoma"/>
    </w:rPr>
  </w:style>
  <w:style w:type="paragraph" w:customStyle="1" w:styleId="12">
    <w:name w:val="Название1"/>
    <w:basedOn w:val="a"/>
    <w:rsid w:val="004D526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D5263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4D5263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4D5263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4D5263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4D5263"/>
    <w:pPr>
      <w:ind w:firstLine="851"/>
    </w:pPr>
    <w:rPr>
      <w:sz w:val="28"/>
    </w:rPr>
  </w:style>
  <w:style w:type="paragraph" w:customStyle="1" w:styleId="ConsPlusNormal">
    <w:name w:val="ConsPlusNormal"/>
    <w:rsid w:val="004D52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D52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D526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4D5263"/>
    <w:pPr>
      <w:suppressLineNumbers/>
    </w:pPr>
  </w:style>
  <w:style w:type="paragraph" w:customStyle="1" w:styleId="aa">
    <w:name w:val="Заголовок таблицы"/>
    <w:basedOn w:val="a9"/>
    <w:rsid w:val="004D526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153DA3"/>
    <w:pPr>
      <w:ind w:left="720"/>
      <w:contextualSpacing/>
    </w:pPr>
  </w:style>
  <w:style w:type="table" w:styleId="ac">
    <w:name w:val="Table Grid"/>
    <w:basedOn w:val="a1"/>
    <w:uiPriority w:val="59"/>
    <w:rsid w:val="005141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15678A"/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291E-F1EB-4952-8025-F4316A1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39</cp:revision>
  <cp:lastPrinted>2024-05-21T06:54:00Z</cp:lastPrinted>
  <dcterms:created xsi:type="dcterms:W3CDTF">2023-07-27T06:20:00Z</dcterms:created>
  <dcterms:modified xsi:type="dcterms:W3CDTF">2024-06-17T10:35:00Z</dcterms:modified>
</cp:coreProperties>
</file>